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B" w:rsidRDefault="00E24B9B" w:rsidP="00E24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по дисциплине «Основы бухгалтерского учёта» </w:t>
      </w:r>
    </w:p>
    <w:p w:rsidR="00E24B9B" w:rsidRDefault="00E24B9B" w:rsidP="00E24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5 Документация и инвентаризация.</w:t>
      </w:r>
    </w:p>
    <w:p w:rsidR="00E73129" w:rsidRDefault="00E73129"/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B9B">
        <w:rPr>
          <w:rFonts w:ascii="Times New Roman" w:hAnsi="Times New Roman" w:cs="Times New Roman"/>
          <w:i/>
          <w:sz w:val="28"/>
          <w:szCs w:val="28"/>
        </w:rPr>
        <w:t>1. Письменное свидетельство, составленное в порядке, предусмотренном законом, и удостоверяющее  юридический факт совершения хозяйственной операции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документ;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фирменный бланк предприятия;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план счетов.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B9B">
        <w:rPr>
          <w:rFonts w:ascii="Times New Roman" w:hAnsi="Times New Roman" w:cs="Times New Roman"/>
          <w:i/>
          <w:sz w:val="28"/>
          <w:szCs w:val="28"/>
        </w:rPr>
        <w:t>2. Основной способ бухгалтерского наблюдения за хозяйственной деятельностью организаций, ее первичного контроля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документация;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учетная политика;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бух баланс.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3. Существуют документы: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типовые;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типовые и специализированные;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B9B">
        <w:rPr>
          <w:rFonts w:ascii="Times New Roman" w:hAnsi="Times New Roman" w:cs="Times New Roman"/>
          <w:sz w:val="28"/>
          <w:szCs w:val="28"/>
        </w:rPr>
        <w:t>в) бухгалтерского оформления, типовые.</w:t>
      </w:r>
      <w:proofErr w:type="gramEnd"/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4. Установление вместо разных единых форм документов для первичной регистрации однородных операций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типовой документ;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стандартизация;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унификация.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5. Установление одинаковых, стандартных размеров для типовых документов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стандартизация;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унификация;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первичный бухгалтерский документ.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6. Бухгалтерские документы п</w:t>
      </w:r>
      <w:r w:rsidR="00875716" w:rsidRPr="00875716">
        <w:rPr>
          <w:rFonts w:ascii="Times New Roman" w:hAnsi="Times New Roman" w:cs="Times New Roman"/>
          <w:i/>
          <w:sz w:val="28"/>
          <w:szCs w:val="28"/>
        </w:rPr>
        <w:t xml:space="preserve">о назначению можно разделить </w:t>
      </w:r>
      <w:proofErr w:type="gramStart"/>
      <w:r w:rsidR="00875716" w:rsidRPr="0087571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75716">
        <w:rPr>
          <w:rFonts w:ascii="Times New Roman" w:hAnsi="Times New Roman" w:cs="Times New Roman"/>
          <w:i/>
          <w:sz w:val="28"/>
          <w:szCs w:val="28"/>
        </w:rPr>
        <w:t>: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3 группы;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4 группы;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5 групп.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7. Оправдательные</w:t>
      </w:r>
      <w:r w:rsidR="00875716" w:rsidRPr="00875716">
        <w:rPr>
          <w:rFonts w:ascii="Times New Roman" w:hAnsi="Times New Roman" w:cs="Times New Roman"/>
          <w:i/>
          <w:sz w:val="28"/>
          <w:szCs w:val="28"/>
        </w:rPr>
        <w:t xml:space="preserve"> документы  должны составляться</w:t>
      </w:r>
      <w:r w:rsidRPr="00875716">
        <w:rPr>
          <w:rFonts w:ascii="Times New Roman" w:hAnsi="Times New Roman" w:cs="Times New Roman"/>
          <w:i/>
          <w:sz w:val="28"/>
          <w:szCs w:val="28"/>
        </w:rPr>
        <w:t>: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в момент составления операции;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по завершению операции;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до начала совершения операции.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8. К документам бухгалтерского оформления можно отнести: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кассовые и банковские чеки;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различные справки и расчеты;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lastRenderedPageBreak/>
        <w:t>в) требования.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9. Сводные документы оформляются на основе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первичных документов;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распорядительных документов;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разовых документов.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10. Основным этапом обработки бухгалтерских документов в организации является проверка поступивших документов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по существу, арифметически;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по существу, по форме;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по существу, по форме, арифметически.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 xml:space="preserve">11. Один из элементов метода бухгалтерского учета, эффективный метод </w:t>
      </w:r>
      <w:proofErr w:type="gramStart"/>
      <w:r w:rsidRPr="00875716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875716">
        <w:rPr>
          <w:rFonts w:ascii="Times New Roman" w:hAnsi="Times New Roman" w:cs="Times New Roman"/>
          <w:i/>
          <w:sz w:val="28"/>
          <w:szCs w:val="28"/>
        </w:rPr>
        <w:t xml:space="preserve"> сохранностью имущества организации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хозяйственная операция;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инвентаризация;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документооборот.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12. Количество инвентаризаций в отчетном году, дата их проведения, перечень обязательств устанавливается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кассиром предприятия;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главным бухгалтером;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руководителем организации.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13. Инвентаризация не проводится в случае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при передаче имущества в аренду, выкупе, продаже;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в случае стихийных бедствий, пожаров, аварий.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нет правильного ответа.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 xml:space="preserve">14. Сведения о фактическом наличии имущества записываются в инвентаризационные описи или акты инвентаризации, которые составляются 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в 1 экземпляре;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в 2 экземплярах;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на каждого работника организации.</w:t>
      </w:r>
    </w:p>
    <w:p w:rsidR="00E24B9B" w:rsidRPr="00875716" w:rsidRDefault="00E24B9B" w:rsidP="00E24B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16">
        <w:rPr>
          <w:rFonts w:ascii="Times New Roman" w:hAnsi="Times New Roman" w:cs="Times New Roman"/>
          <w:i/>
          <w:sz w:val="28"/>
          <w:szCs w:val="28"/>
        </w:rPr>
        <w:t>15. Внесена в кассу (удержана из заработной платы) сумма недостачи виновным лицом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а) Дт 73, Кт 94;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б) Дт 50, Кт 73;</w:t>
      </w:r>
    </w:p>
    <w:p w:rsidR="00E24B9B" w:rsidRPr="00E24B9B" w:rsidRDefault="00E24B9B" w:rsidP="00E24B9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9B">
        <w:rPr>
          <w:rFonts w:ascii="Times New Roman" w:hAnsi="Times New Roman" w:cs="Times New Roman"/>
          <w:sz w:val="28"/>
          <w:szCs w:val="28"/>
        </w:rPr>
        <w:t>в) Дт 98, Кт 91.</w:t>
      </w:r>
    </w:p>
    <w:p w:rsidR="00E24B9B" w:rsidRPr="005B30A2" w:rsidRDefault="00E24B9B" w:rsidP="00E24B9B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06E" w:rsidRPr="00547B84" w:rsidRDefault="004F606E" w:rsidP="004F60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606E">
        <w:rPr>
          <w:i/>
          <w:sz w:val="28"/>
          <w:szCs w:val="28"/>
        </w:rPr>
        <w:t xml:space="preserve">16. </w:t>
      </w:r>
      <w:r w:rsidRPr="004F606E">
        <w:rPr>
          <w:i/>
          <w:color w:val="000000"/>
          <w:sz w:val="28"/>
          <w:szCs w:val="28"/>
        </w:rPr>
        <w:t>Задача.</w:t>
      </w:r>
      <w:r w:rsidRPr="00547B84">
        <w:rPr>
          <w:color w:val="000000"/>
          <w:sz w:val="28"/>
          <w:szCs w:val="28"/>
        </w:rPr>
        <w:t xml:space="preserve"> Из банка в кассу организации поступило 500 000 рублей для выдачи заработной платы. Выдано работникам 420 000 рублей. Из-за неявки </w:t>
      </w:r>
      <w:r w:rsidRPr="00547B84">
        <w:rPr>
          <w:color w:val="000000"/>
          <w:sz w:val="28"/>
          <w:szCs w:val="28"/>
        </w:rPr>
        <w:lastRenderedPageBreak/>
        <w:t>получателей невыплаченные суммы сданы в банк. Составить бухгалтерские проводки.</w:t>
      </w:r>
    </w:p>
    <w:p w:rsidR="005602D9" w:rsidRPr="00547B84" w:rsidRDefault="004F606E" w:rsidP="005602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02D9">
        <w:rPr>
          <w:i/>
          <w:sz w:val="28"/>
          <w:szCs w:val="28"/>
        </w:rPr>
        <w:t xml:space="preserve">17. </w:t>
      </w:r>
      <w:r w:rsidR="005602D9" w:rsidRPr="005602D9">
        <w:rPr>
          <w:i/>
          <w:color w:val="000000"/>
          <w:sz w:val="28"/>
          <w:szCs w:val="28"/>
        </w:rPr>
        <w:t>Задача.</w:t>
      </w:r>
      <w:r w:rsidR="005602D9" w:rsidRPr="00547B84">
        <w:rPr>
          <w:color w:val="000000"/>
          <w:sz w:val="28"/>
          <w:szCs w:val="28"/>
        </w:rPr>
        <w:t xml:space="preserve"> Составить бухгалтерские проводки. Поступили на расчетный счет денежные средства за реализованную продукцию от покупателей в сумме 70 000 рублей. Выдана заработная плата из кассы 102 000 рублей. Перечислено с расчетного счета в погашение задолженности поставщикам 120 000 рублей.</w:t>
      </w:r>
    </w:p>
    <w:p w:rsidR="00E24B9B" w:rsidRDefault="00E24B9B"/>
    <w:sectPr w:rsidR="00E24B9B" w:rsidSect="00E7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9B"/>
    <w:rsid w:val="004F606E"/>
    <w:rsid w:val="005602D9"/>
    <w:rsid w:val="00875716"/>
    <w:rsid w:val="00993930"/>
    <w:rsid w:val="00E24B9B"/>
    <w:rsid w:val="00E73129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Цифропарк</dc:creator>
  <cp:keywords/>
  <dc:description/>
  <cp:lastModifiedBy>Цифропарк</cp:lastModifiedBy>
  <cp:revision>3</cp:revision>
  <dcterms:created xsi:type="dcterms:W3CDTF">2018-12-01T18:31:00Z</dcterms:created>
  <dcterms:modified xsi:type="dcterms:W3CDTF">2018-12-01T18:37:00Z</dcterms:modified>
</cp:coreProperties>
</file>