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0" w:rsidRDefault="00857860" w:rsidP="00857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по дисциплине «Основы бухгалтерского учёта» </w:t>
      </w:r>
    </w:p>
    <w:p w:rsidR="00857860" w:rsidRDefault="00857860" w:rsidP="00857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2 Счета и двойная запись.</w:t>
      </w:r>
    </w:p>
    <w:p w:rsidR="00B3371E" w:rsidRDefault="00B3371E" w:rsidP="00857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06" w:rsidRPr="00B3371E" w:rsidRDefault="0020084F" w:rsidP="00857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1. Счет, предназначенный для учёта хозяйственных средств:</w:t>
      </w:r>
    </w:p>
    <w:p w:rsidR="0020084F" w:rsidRPr="00B3371E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активный</w:t>
      </w:r>
    </w:p>
    <w:p w:rsidR="0020084F" w:rsidRPr="00B3371E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пассивный)</w:t>
      </w:r>
    </w:p>
    <w:p w:rsidR="0020084F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активно-пассивный.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84F" w:rsidRPr="00B3371E" w:rsidRDefault="0020084F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2. Сальдо – это…</w:t>
      </w:r>
    </w:p>
    <w:p w:rsidR="0020084F" w:rsidRPr="00B3371E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дебет счета</w:t>
      </w:r>
    </w:p>
    <w:p w:rsidR="0020084F" w:rsidRPr="00B3371E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остаток счета</w:t>
      </w:r>
    </w:p>
    <w:p w:rsidR="0020084F" w:rsidRDefault="0020084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оборот по счету.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84F" w:rsidRPr="00B3371E" w:rsidRDefault="002D56DF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3. Счет, в котором сальдо может быть и дебетовым и кредитовым называется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активный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пассивный</w:t>
      </w:r>
    </w:p>
    <w:p w:rsidR="002D56DF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активно-пассивный.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4. Какая из формул подходит для расчета </w:t>
      </w:r>
      <w:proofErr w:type="spellStart"/>
      <w:r w:rsidRPr="00B3371E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B3371E">
        <w:rPr>
          <w:rFonts w:ascii="Times New Roman" w:hAnsi="Times New Roman" w:cs="Times New Roman"/>
          <w:i/>
          <w:sz w:val="24"/>
          <w:szCs w:val="24"/>
        </w:rPr>
        <w:t xml:space="preserve"> активного счета?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+Об Дт +Об Кт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+ Об Дт – Об Кт</w:t>
      </w:r>
    </w:p>
    <w:p w:rsidR="002D56DF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+ Об Кт – Об Дт.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5. Взаимосвязь между счетами, возникающая при двойной записи, называется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план счетов</w:t>
      </w:r>
    </w:p>
    <w:p w:rsidR="002D56DF" w:rsidRPr="00B3371E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валютой баланса</w:t>
      </w:r>
    </w:p>
    <w:p w:rsidR="002D56DF" w:rsidRDefault="002D56DF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корреспонденцией счетов.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6. Какаю форму представляет собой графическое изображение счета?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Т -образную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Н - образную</w:t>
      </w:r>
    </w:p>
    <w:p w:rsidR="00BC1917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в)не изображается графически.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7. Синтетический учет ведется на: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синтетических счетах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синтетических и аналитических счетах одновременно</w:t>
      </w:r>
    </w:p>
    <w:p w:rsidR="00BC1917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субсчетах.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8. Аналитические счета используются для: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получения информации о рынке, банках, товарах</w:t>
      </w:r>
    </w:p>
    <w:p w:rsidR="00BC1917" w:rsidRPr="00B3371E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получения подробных данных об объектах бух учета</w:t>
      </w:r>
    </w:p>
    <w:p w:rsidR="00BC1917" w:rsidRDefault="00BC1917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получения обобщенных данных об объектах бух учета.</w:t>
      </w:r>
    </w:p>
    <w:p w:rsid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BC1917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9. </w:t>
      </w:r>
      <w:r w:rsidR="004C6B9E" w:rsidRPr="00B3371E">
        <w:rPr>
          <w:rFonts w:ascii="Times New Roman" w:hAnsi="Times New Roman" w:cs="Times New Roman"/>
          <w:i/>
          <w:sz w:val="24"/>
          <w:szCs w:val="24"/>
        </w:rPr>
        <w:t>План счетов бухгалтерского учета и Инструкция по его применению утверждается: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Департаментом образования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Министерством финансов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Государственной думой.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10. Счета, на которых отражается имущество, находящееся во временном использовании называются: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забалансовыми</w:t>
      </w:r>
      <w:proofErr w:type="spellEnd"/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балансовыми</w:t>
      </w:r>
    </w:p>
    <w:p w:rsidR="002D56DF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калькуляционными</w:t>
      </w:r>
      <w:r w:rsidR="00B3371E">
        <w:rPr>
          <w:rFonts w:ascii="Times New Roman" w:hAnsi="Times New Roman" w:cs="Times New Roman"/>
          <w:sz w:val="24"/>
          <w:szCs w:val="24"/>
        </w:rPr>
        <w:t>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11. </w:t>
      </w:r>
      <w:proofErr w:type="spellStart"/>
      <w:r w:rsidRPr="00B3371E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Pr="00B3371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3371E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B3371E">
        <w:rPr>
          <w:rFonts w:ascii="Times New Roman" w:hAnsi="Times New Roman" w:cs="Times New Roman"/>
          <w:i/>
          <w:sz w:val="24"/>
          <w:szCs w:val="24"/>
        </w:rPr>
        <w:t xml:space="preserve"> в пассивных счетах всегда отражается по: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 Дт счета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Кт счета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в) вообще не отражается. 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12. Бухгалтерская проводка может быть простой, если на основании документа по операции указывается: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 2 счета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3 счета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1 счет.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13. Счета, между которыми возникает взаимная связь, называются</w:t>
      </w:r>
      <w:r w:rsidR="00B3371E" w:rsidRPr="00B3371E">
        <w:rPr>
          <w:rFonts w:ascii="Times New Roman" w:hAnsi="Times New Roman" w:cs="Times New Roman"/>
          <w:i/>
          <w:sz w:val="24"/>
          <w:szCs w:val="24"/>
        </w:rPr>
        <w:t>:</w:t>
      </w:r>
      <w:r w:rsidRPr="00B337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а)  балансовыми 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инвентарными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корреспондирующими.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14. Какое кодирование имеют </w:t>
      </w:r>
      <w:proofErr w:type="spellStart"/>
      <w:r w:rsidRPr="00B3371E">
        <w:rPr>
          <w:rFonts w:ascii="Times New Roman" w:hAnsi="Times New Roman" w:cs="Times New Roman"/>
          <w:i/>
          <w:sz w:val="24"/>
          <w:szCs w:val="24"/>
        </w:rPr>
        <w:t>забалансовые</w:t>
      </w:r>
      <w:proofErr w:type="spellEnd"/>
      <w:r w:rsidRPr="00B3371E">
        <w:rPr>
          <w:rFonts w:ascii="Times New Roman" w:hAnsi="Times New Roman" w:cs="Times New Roman"/>
          <w:i/>
          <w:sz w:val="24"/>
          <w:szCs w:val="24"/>
        </w:rPr>
        <w:t xml:space="preserve"> счета бухгалтерского учета?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а) 2-х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б) 3-х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в) 5-ти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>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15. Субсчет представляет собой объединение нескольких групп счетов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синтетических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аналитических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балансовых.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16. Типовой План счетов бухгалтерского учета был разработан и утвержден: 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31 октября 2000 года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6 декабря 2011 года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30 сентября 2001 года.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17. Метод двойной записи применяется только для: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балансовых счетов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371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B3371E">
        <w:rPr>
          <w:rFonts w:ascii="Times New Roman" w:hAnsi="Times New Roman" w:cs="Times New Roman"/>
          <w:sz w:val="24"/>
          <w:szCs w:val="24"/>
        </w:rPr>
        <w:t xml:space="preserve"> счетов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аналитических счетов.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lastRenderedPageBreak/>
        <w:t>18. В плане счетов все счета сгруппированы в 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9 разделов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8 разделов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7 разделов.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6DF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19. Счета</w:t>
      </w:r>
      <w:r w:rsidR="00B3371E" w:rsidRPr="00B3371E">
        <w:rPr>
          <w:rFonts w:ascii="Times New Roman" w:hAnsi="Times New Roman" w:cs="Times New Roman"/>
          <w:i/>
          <w:sz w:val="24"/>
          <w:szCs w:val="24"/>
        </w:rPr>
        <w:t>ми</w:t>
      </w:r>
      <w:r w:rsidRPr="00B3371E">
        <w:rPr>
          <w:rFonts w:ascii="Times New Roman" w:hAnsi="Times New Roman" w:cs="Times New Roman"/>
          <w:i/>
          <w:sz w:val="24"/>
          <w:szCs w:val="24"/>
        </w:rPr>
        <w:t xml:space="preserve"> второго порядка </w:t>
      </w:r>
      <w:r w:rsidR="00B3371E" w:rsidRPr="00B3371E">
        <w:rPr>
          <w:rFonts w:ascii="Times New Roman" w:hAnsi="Times New Roman" w:cs="Times New Roman"/>
          <w:i/>
          <w:sz w:val="24"/>
          <w:szCs w:val="24"/>
        </w:rPr>
        <w:t>называются счета….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синтетические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аналитические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субсчета.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>20. Оборотная ведомость является способом обобщения: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бухгалтерской документации</w:t>
      </w: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показателей счетов</w:t>
      </w:r>
    </w:p>
    <w:p w:rsidR="004C6B9E" w:rsidRDefault="004C6B9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бухгалтерских проводок.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9E" w:rsidRPr="00B3371E" w:rsidRDefault="004C6B9E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21. </w:t>
      </w:r>
      <w:r w:rsidR="000B6530" w:rsidRPr="00B3371E">
        <w:rPr>
          <w:rFonts w:ascii="Times New Roman" w:hAnsi="Times New Roman" w:cs="Times New Roman"/>
          <w:i/>
          <w:sz w:val="24"/>
          <w:szCs w:val="24"/>
        </w:rPr>
        <w:t>По экономическому содержанию счета классифицируются:</w:t>
      </w: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счета для учета хозяйственных средств  и источников</w:t>
      </w: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счета для учета процессов снабжения</w:t>
      </w:r>
    </w:p>
    <w:p w:rsidR="000B6530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счета для учета источников хозяйственных средств.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22. Аналитические счета открываются в дополнение </w:t>
      </w: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 xml:space="preserve">а)  к балансу </w:t>
      </w: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бланкам строгой отчетности</w:t>
      </w:r>
    </w:p>
    <w:p w:rsidR="000B6530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к синтетическим счетам.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30" w:rsidRPr="00B3371E" w:rsidRDefault="000B6530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23.</w:t>
      </w:r>
      <w:r w:rsidRPr="00B3371E">
        <w:rPr>
          <w:rFonts w:ascii="Times New Roman" w:hAnsi="Times New Roman" w:cs="Times New Roman"/>
          <w:i/>
          <w:sz w:val="24"/>
          <w:szCs w:val="24"/>
        </w:rPr>
        <w:t xml:space="preserve"> Запись на счетах бухгалтерского учета осуществляется на основании:</w:t>
      </w:r>
    </w:p>
    <w:p w:rsidR="000B6530" w:rsidRPr="00B3371E" w:rsidRDefault="000B6530" w:rsidP="000B65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документов</w:t>
      </w:r>
    </w:p>
    <w:p w:rsidR="000B6530" w:rsidRPr="00B3371E" w:rsidRDefault="000B6530" w:rsidP="000B65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устного разрешения</w:t>
      </w:r>
    </w:p>
    <w:p w:rsidR="000B6530" w:rsidRPr="00B3371E" w:rsidRDefault="000B6530" w:rsidP="000B65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г) по просьбе бухгалтера.</w:t>
      </w:r>
    </w:p>
    <w:p w:rsidR="00CF18F3" w:rsidRPr="00B3371E" w:rsidRDefault="000B6530" w:rsidP="00CF18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24. </w:t>
      </w:r>
      <w:r w:rsidR="00CF18F3" w:rsidRPr="00B3371E">
        <w:rPr>
          <w:rFonts w:ascii="Times New Roman" w:hAnsi="Times New Roman" w:cs="Times New Roman"/>
          <w:i/>
          <w:sz w:val="24"/>
          <w:szCs w:val="24"/>
        </w:rPr>
        <w:t xml:space="preserve">Счет 10 «Материалы» по способу отражения информации относится к: </w:t>
      </w: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синтетическим счетам</w:t>
      </w: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аналитическим счетам</w:t>
      </w:r>
    </w:p>
    <w:p w:rsidR="00CF18F3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субсчетам.</w:t>
      </w:r>
    </w:p>
    <w:p w:rsidR="00B3371E" w:rsidRPr="00B3371E" w:rsidRDefault="00B3371E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E">
        <w:rPr>
          <w:rFonts w:ascii="Times New Roman" w:hAnsi="Times New Roman" w:cs="Times New Roman"/>
          <w:i/>
          <w:sz w:val="24"/>
          <w:szCs w:val="24"/>
        </w:rPr>
        <w:t xml:space="preserve">25. Процедура определения счетов, затрагиваемых данной </w:t>
      </w:r>
      <w:proofErr w:type="spellStart"/>
      <w:r w:rsidRPr="00B3371E">
        <w:rPr>
          <w:rFonts w:ascii="Times New Roman" w:hAnsi="Times New Roman" w:cs="Times New Roman"/>
          <w:i/>
          <w:sz w:val="24"/>
          <w:szCs w:val="24"/>
        </w:rPr>
        <w:t>хоз</w:t>
      </w:r>
      <w:proofErr w:type="spellEnd"/>
      <w:r w:rsidRPr="00B3371E">
        <w:rPr>
          <w:rFonts w:ascii="Times New Roman" w:hAnsi="Times New Roman" w:cs="Times New Roman"/>
          <w:i/>
          <w:sz w:val="24"/>
          <w:szCs w:val="24"/>
        </w:rPr>
        <w:t xml:space="preserve"> операцией, и последующего отражения на этих счетах суммы произведенной операции называется:</w:t>
      </w: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а) бухгалтерской проводкой</w:t>
      </w: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б) планом счетов</w:t>
      </w:r>
    </w:p>
    <w:p w:rsidR="00CF18F3" w:rsidRPr="00B3371E" w:rsidRDefault="00CF18F3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1E">
        <w:rPr>
          <w:rFonts w:ascii="Times New Roman" w:hAnsi="Times New Roman" w:cs="Times New Roman"/>
          <w:sz w:val="24"/>
          <w:szCs w:val="24"/>
        </w:rPr>
        <w:t>в) калькуляцией.</w:t>
      </w:r>
    </w:p>
    <w:p w:rsidR="000B6530" w:rsidRDefault="000B6530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5A" w:rsidRDefault="00812B5A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5A" w:rsidRDefault="00812B5A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5A" w:rsidRDefault="00812B5A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5A" w:rsidRDefault="00812B5A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5A" w:rsidRDefault="00BF6505" w:rsidP="00BF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5">
        <w:rPr>
          <w:rFonts w:ascii="Times New Roman" w:hAnsi="Times New Roman" w:cs="Times New Roman"/>
          <w:b/>
          <w:sz w:val="24"/>
          <w:szCs w:val="24"/>
        </w:rPr>
        <w:lastRenderedPageBreak/>
        <w:t>Составьте следующие бухгалтерские проводки:</w:t>
      </w:r>
    </w:p>
    <w:p w:rsidR="00BF6505" w:rsidRPr="00BF6505" w:rsidRDefault="00BF6505" w:rsidP="00BF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618B">
        <w:rPr>
          <w:rFonts w:ascii="Times New Roman" w:hAnsi="Times New Roman" w:cs="Times New Roman"/>
          <w:sz w:val="24"/>
          <w:szCs w:val="24"/>
        </w:rPr>
        <w:t>Отпущена готовая продукция покупателям</w:t>
      </w: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Начислена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работникам основного цеха</w:t>
      </w: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Списаны материалы в производство</w:t>
      </w: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Передана готовая продукция на склад</w:t>
      </w: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5850">
        <w:rPr>
          <w:rFonts w:ascii="Times New Roman" w:hAnsi="Times New Roman" w:cs="Times New Roman"/>
          <w:sz w:val="24"/>
          <w:szCs w:val="24"/>
        </w:rPr>
        <w:t>Оприходованы материалы на склад</w:t>
      </w: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05" w:rsidRPr="00857860" w:rsidRDefault="00BF6505" w:rsidP="00B3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6505" w:rsidRPr="00857860" w:rsidSect="0054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2E3"/>
    <w:multiLevelType w:val="hybridMultilevel"/>
    <w:tmpl w:val="3C14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860"/>
    <w:rsid w:val="000B6530"/>
    <w:rsid w:val="0020084F"/>
    <w:rsid w:val="002D56DF"/>
    <w:rsid w:val="004C6B9E"/>
    <w:rsid w:val="00542406"/>
    <w:rsid w:val="00546888"/>
    <w:rsid w:val="005B618B"/>
    <w:rsid w:val="00812B5A"/>
    <w:rsid w:val="00857860"/>
    <w:rsid w:val="008D5850"/>
    <w:rsid w:val="00A41F6D"/>
    <w:rsid w:val="00B3371E"/>
    <w:rsid w:val="00BC1917"/>
    <w:rsid w:val="00BF6505"/>
    <w:rsid w:val="00CF18F3"/>
    <w:rsid w:val="00E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D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2018-11-15T06:30:00Z</cp:lastPrinted>
  <dcterms:created xsi:type="dcterms:W3CDTF">2018-11-01T08:43:00Z</dcterms:created>
  <dcterms:modified xsi:type="dcterms:W3CDTF">2018-11-15T13:09:00Z</dcterms:modified>
</cp:coreProperties>
</file>