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 xml:space="preserve">Министерство образования Тульской области </w:t>
      </w:r>
    </w:p>
    <w:p w:rsidR="00B94213" w:rsidRDefault="00B94213" w:rsidP="00B94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профессиональная образовательная организация</w:t>
      </w:r>
    </w:p>
    <w:p w:rsidR="00E96242" w:rsidRPr="00867C32" w:rsidRDefault="00E96242" w:rsidP="00B94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>«Тульский сельскохозяйственный колледж имени И.С. Ефанова»</w:t>
      </w: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>УТВЕРЖДАЮ</w:t>
      </w: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>___________О.А. Глотов</w:t>
      </w:r>
    </w:p>
    <w:p w:rsidR="00E96242" w:rsidRPr="00867C32" w:rsidRDefault="00B94213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________________2014</w:t>
      </w:r>
      <w:r w:rsidR="00E96242" w:rsidRPr="00867C32">
        <w:rPr>
          <w:rFonts w:ascii="Times New Roman" w:hAnsi="Times New Roman" w:cs="Times New Roman"/>
          <w:sz w:val="28"/>
          <w:szCs w:val="28"/>
        </w:rPr>
        <w:t>г.</w:t>
      </w: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213" w:rsidRDefault="00E96242" w:rsidP="00E96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96242">
        <w:rPr>
          <w:rFonts w:ascii="Times New Roman" w:hAnsi="Times New Roman" w:cs="Times New Roman"/>
          <w:b/>
          <w:sz w:val="28"/>
          <w:szCs w:val="28"/>
        </w:rPr>
        <w:t xml:space="preserve">РЕЦЕНЗИРОВАНИИ РАБОЧИХ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УЧЕБНЫХ ДИСЦИПЛИН </w:t>
      </w:r>
      <w:r w:rsidRPr="00E96242">
        <w:rPr>
          <w:rFonts w:ascii="Times New Roman" w:hAnsi="Times New Roman" w:cs="Times New Roman"/>
          <w:b/>
          <w:sz w:val="28"/>
          <w:szCs w:val="28"/>
        </w:rPr>
        <w:t xml:space="preserve">И ПРОФЕССИОНАЛЬНЫХ МОДУЛЕЙ </w:t>
      </w:r>
    </w:p>
    <w:p w:rsidR="00E96242" w:rsidRPr="00867C32" w:rsidRDefault="00B94213" w:rsidP="00E96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ГПОО</w:t>
      </w:r>
      <w:r w:rsidR="00E96242" w:rsidRPr="00867C32">
        <w:rPr>
          <w:rFonts w:ascii="Times New Roman" w:hAnsi="Times New Roman" w:cs="Times New Roman"/>
          <w:b/>
          <w:sz w:val="28"/>
          <w:szCs w:val="28"/>
        </w:rPr>
        <w:t xml:space="preserve"> ТО «ТУЛЬСКИЙ СЕЛЬСКОХОЗЯЙСТВЕННЫЙ КОЛЛЕДЖ </w:t>
      </w:r>
      <w:r w:rsidR="00E962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6242" w:rsidRPr="00867C32">
        <w:rPr>
          <w:rFonts w:ascii="Times New Roman" w:hAnsi="Times New Roman" w:cs="Times New Roman"/>
          <w:b/>
          <w:sz w:val="28"/>
          <w:szCs w:val="28"/>
        </w:rPr>
        <w:t xml:space="preserve">ИМЕНИ И.С. ЕФАНОВА» </w:t>
      </w: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>Принято на заседании педагогического совета</w:t>
      </w: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</w:t>
      </w:r>
      <w:r w:rsidR="00B94213">
        <w:rPr>
          <w:rFonts w:ascii="Times New Roman" w:hAnsi="Times New Roman" w:cs="Times New Roman"/>
          <w:sz w:val="28"/>
          <w:szCs w:val="28"/>
        </w:rPr>
        <w:t>ол № ___ от «___»___________2014</w:t>
      </w:r>
      <w:r w:rsidRPr="00867C32">
        <w:rPr>
          <w:rFonts w:ascii="Times New Roman" w:hAnsi="Times New Roman" w:cs="Times New Roman"/>
          <w:sz w:val="28"/>
          <w:szCs w:val="28"/>
        </w:rPr>
        <w:t>г.</w:t>
      </w: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242" w:rsidRPr="00867C32" w:rsidRDefault="00E96242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42" w:rsidRPr="00107A83" w:rsidRDefault="00B94213" w:rsidP="00E96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2014</w:t>
      </w:r>
    </w:p>
    <w:p w:rsidR="00E96242" w:rsidRDefault="00E96242" w:rsidP="00E96242">
      <w:pPr>
        <w:pStyle w:val="a3"/>
        <w:numPr>
          <w:ilvl w:val="0"/>
          <w:numId w:val="6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59E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E96242" w:rsidRPr="005C59E0" w:rsidRDefault="00E96242" w:rsidP="00E96242">
      <w:pPr>
        <w:pStyle w:val="a3"/>
        <w:spacing w:after="0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2CE4" w:rsidRDefault="00692CE4" w:rsidP="00692CE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для</w:t>
      </w:r>
      <w:r w:rsidRPr="00692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получения рецензий на рабочие программы учебных дисциплин и профессиональных модулей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692C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используемых в образовательном процессе,</w:t>
      </w:r>
      <w:r w:rsidRPr="00692CE4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разработан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 в целях реализации </w:t>
      </w:r>
      <w:r w:rsidRPr="00692CE4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ФГОС СПО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21966" w:rsidRPr="00F21966" w:rsidRDefault="00E96242" w:rsidP="00F219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92CE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Данное положение разработано в соответствии с </w:t>
      </w:r>
      <w:r w:rsidRPr="00692CE4">
        <w:rPr>
          <w:rFonts w:ascii="Times New Roman" w:eastAsia="Courier New" w:hAnsi="Times New Roman"/>
          <w:sz w:val="28"/>
          <w:szCs w:val="28"/>
          <w:lang w:val="ru-RU"/>
        </w:rPr>
        <w:t>Законом Российс</w:t>
      </w:r>
      <w:r w:rsidR="00B94213">
        <w:rPr>
          <w:rFonts w:ascii="Times New Roman" w:eastAsia="Courier New" w:hAnsi="Times New Roman"/>
          <w:sz w:val="28"/>
          <w:szCs w:val="28"/>
          <w:lang w:val="ru-RU"/>
        </w:rPr>
        <w:t>кой Федерации от 29 декабря 2012</w:t>
      </w:r>
      <w:r w:rsidRPr="00692CE4">
        <w:rPr>
          <w:rFonts w:ascii="Times New Roman" w:eastAsia="Courier New" w:hAnsi="Times New Roman"/>
          <w:sz w:val="28"/>
          <w:szCs w:val="28"/>
          <w:lang w:val="ru-RU"/>
        </w:rPr>
        <w:t xml:space="preserve"> г. № 273–ФЗ «Об образовании в Российской Федерации»; Федеральными государственными образовательными стандартами среднего профессионального образования; Приказом Минобрнауки России от 18 апреля 2013 г. № 292 «Об утверждении порядка организации и осуществления деятельности по образовательным программам среднего профессионального образования»; Приказом Минобрнауки России от 14 июня 2013 г. № 464 «Об утверждении порядка организации и осуществления деятельности по образовательным программам среднего профессионального образования»; Уставом </w:t>
      </w:r>
      <w:r w:rsidR="00B94213">
        <w:rPr>
          <w:rFonts w:ascii="Times New Roman" w:eastAsia="Courier New" w:hAnsi="Times New Roman"/>
          <w:sz w:val="28"/>
          <w:szCs w:val="28"/>
          <w:lang w:val="ru-RU"/>
        </w:rPr>
        <w:t>государственной профессиональной образовательной организации</w:t>
      </w:r>
      <w:r w:rsidR="00B94213" w:rsidRPr="00692CE4">
        <w:rPr>
          <w:rFonts w:ascii="Times New Roman" w:eastAsia="Courier New" w:hAnsi="Times New Roman"/>
          <w:sz w:val="28"/>
          <w:szCs w:val="28"/>
          <w:lang w:val="ru-RU"/>
        </w:rPr>
        <w:t xml:space="preserve"> </w:t>
      </w:r>
      <w:r w:rsidRPr="00692CE4">
        <w:rPr>
          <w:rFonts w:ascii="Times New Roman" w:eastAsia="Courier New" w:hAnsi="Times New Roman"/>
          <w:sz w:val="28"/>
          <w:szCs w:val="28"/>
          <w:lang w:val="ru-RU"/>
        </w:rPr>
        <w:t>«Тульский сельскохозяйственный колледж имени И.С. Ефанова»; Положением об организации учебного процесса в колледже и другими локальными нормативными актами.</w:t>
      </w:r>
    </w:p>
    <w:p w:rsidR="00F21966" w:rsidRPr="00F21966" w:rsidRDefault="00E96242" w:rsidP="00F219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9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устанавливает правила получения рецен</w:t>
      </w:r>
      <w:r w:rsidRPr="00F2196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зий о возможности использования рабочих программ в образователь</w:t>
      </w:r>
      <w:r w:rsidRPr="00F2196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F21966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ном процессе колледжа.</w:t>
      </w:r>
    </w:p>
    <w:p w:rsidR="00F21966" w:rsidRPr="00F21966" w:rsidRDefault="00E96242" w:rsidP="00F219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9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Рецензирование рабочих программ</w:t>
      </w:r>
      <w:r w:rsidR="00F219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F21966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используемых в образова</w:t>
      </w:r>
      <w:r w:rsidRPr="00F2196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тельном процессе колледжа</w:t>
      </w:r>
      <w:r w:rsidR="00F2196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F21966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проводится с целью </w:t>
      </w:r>
      <w:r w:rsidRPr="00F2196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оценки соответствия их содержания ФГОС СПО и</w:t>
      </w:r>
      <w:r w:rsidR="00F21966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примерным </w:t>
      </w:r>
      <w:r w:rsidRPr="00F21966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программам дисциплин</w:t>
      </w:r>
      <w:r w:rsidRPr="00F219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современному научному и технологическому состоянию </w:t>
      </w:r>
      <w:r w:rsidRPr="00F21966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соответствующей сферы д</w:t>
      </w:r>
      <w:r w:rsidR="00B942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еятельности с учетом </w:t>
      </w:r>
      <w:r w:rsidRPr="00F21966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программы</w:t>
      </w:r>
      <w:r w:rsidR="00B94213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подготовки специалистов среднего звена</w:t>
      </w:r>
      <w:r w:rsidR="00B94213" w:rsidRPr="00F2196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F21966" w:rsidRPr="00F21966" w:rsidRDefault="00E96242" w:rsidP="00F219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966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Объектом рецензирования являются рабочие программы учебных дисциплин и профессиональных модулей.</w:t>
      </w:r>
    </w:p>
    <w:p w:rsidR="00F21966" w:rsidRPr="00F21966" w:rsidRDefault="00F21966" w:rsidP="00F219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9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Рецензирование</w:t>
      </w:r>
      <w:r w:rsidR="00E96242" w:rsidRPr="00F2196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проводится по инициативе </w:t>
      </w:r>
      <w:r w:rsidR="00E96242" w:rsidRPr="00F219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составителя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1966" w:rsidRPr="00F21966" w:rsidRDefault="00F21966" w:rsidP="00F2196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21966" w:rsidRPr="00F21966" w:rsidRDefault="00F21966" w:rsidP="00F21966">
      <w:pPr>
        <w:pStyle w:val="a3"/>
        <w:numPr>
          <w:ilvl w:val="0"/>
          <w:numId w:val="6"/>
        </w:numPr>
        <w:shd w:val="clear" w:color="auto" w:fill="FFFFFF"/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F21966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ПРОЦЕДУРА ПОЛУЧЕНИЯ РЕЦЕНЗИИ</w:t>
      </w:r>
    </w:p>
    <w:p w:rsidR="00E96242" w:rsidRPr="00F21966" w:rsidRDefault="00E96242" w:rsidP="00F21966">
      <w:pPr>
        <w:shd w:val="clear" w:color="auto" w:fill="FFFFFF"/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F08" w:rsidRPr="00170F08" w:rsidRDefault="00F21966" w:rsidP="00170F08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F0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E96242" w:rsidRPr="00170F0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получения</w:t>
      </w:r>
      <w:r w:rsidRPr="00170F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рецензии составитель программы направляет </w:t>
      </w:r>
      <w:r w:rsidR="00E96242" w:rsidRPr="00170F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рабочую программу преподавателю колледжа (внутреннее рецензирование) или преподавателю другого колледжа или работодателю </w:t>
      </w:r>
      <w:r w:rsidR="00E96242" w:rsidRPr="00170F08">
        <w:rPr>
          <w:rFonts w:ascii="Times New Roman" w:hAnsi="Times New Roman" w:cs="Times New Roman"/>
          <w:color w:val="000000"/>
          <w:sz w:val="28"/>
          <w:szCs w:val="28"/>
        </w:rPr>
        <w:t>(внешнее рецензирование).</w:t>
      </w:r>
    </w:p>
    <w:p w:rsidR="00364185" w:rsidRPr="00364185" w:rsidRDefault="00E96242" w:rsidP="00364185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F0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 xml:space="preserve">При внешнем рецензировании составляется сопроводительное письмо в адрес руководителя базового </w:t>
      </w:r>
      <w:r w:rsidRPr="00170F0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 с просьбой об организации подготовки рецензии на пред</w:t>
      </w:r>
      <w:r w:rsidRPr="00170F0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ставляемую рабочую программу.</w:t>
      </w:r>
    </w:p>
    <w:p w:rsidR="00364185" w:rsidRPr="00364185" w:rsidRDefault="00E96242" w:rsidP="00364185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отрицательного мнения рецензента выводы последнего должны быть достаточно аргументированы и четко сформулированы в </w:t>
      </w:r>
      <w:r w:rsidRP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заключительной части рецензии.</w:t>
      </w:r>
    </w:p>
    <w:p w:rsidR="00364185" w:rsidRDefault="00F21966" w:rsidP="00364185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18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Отклоненная рабочая программа</w:t>
      </w:r>
      <w:r w:rsidR="00E96242" w:rsidRPr="0036418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может быть повторно представле</w:t>
      </w:r>
      <w:r w:rsidR="00E96242"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на </w:t>
      </w:r>
      <w:r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рецензирование в то </w:t>
      </w:r>
      <w:r w:rsidR="00E96242"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 базовое учреждение после доработки по </w:t>
      </w:r>
      <w:r w:rsidR="00E96242" w:rsidRPr="0036418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замечаниям рецензента уполномоченного учреждения, но не ранее, </w:t>
      </w:r>
      <w:r w:rsidR="00E96242" w:rsidRP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чем через месяц после отклонения.</w:t>
      </w:r>
      <w:r w:rsidR="00170F08" w:rsidRPr="003641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185" w:rsidRPr="00364185" w:rsidRDefault="00E96242" w:rsidP="00364185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рецензирование орга</w:t>
      </w:r>
      <w:r w:rsidR="00364185"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низуется </w:t>
      </w:r>
      <w:r w:rsid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364185"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0F08"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базовым учреж</w:t>
      </w:r>
      <w:r w:rsidRPr="0036418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дением.</w:t>
      </w:r>
    </w:p>
    <w:p w:rsidR="00364185" w:rsidRPr="00364185" w:rsidRDefault="00E96242" w:rsidP="00364185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18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Базовое учреждение в течение пяти рабочих дней с момента </w:t>
      </w:r>
      <w:r w:rsidRPr="00364185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получения рецензии от уполномоченного учреждения направляет ее </w:t>
      </w:r>
      <w:r w:rsidRP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оригинал заказчику (ксерокопия ориг</w:t>
      </w:r>
      <w:r w:rsid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инала рецензии заверяется и хра</w:t>
      </w:r>
      <w:r w:rsidRP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нится в базовом учреждении).</w:t>
      </w:r>
      <w:r w:rsid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36418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 случае необходимости заказчику выдается копия рецензии, заверенная печатью базового учреждения.</w:t>
      </w:r>
    </w:p>
    <w:p w:rsidR="00E96242" w:rsidRPr="00364185" w:rsidRDefault="00E96242" w:rsidP="00B80CCF">
      <w:pPr>
        <w:pStyle w:val="a3"/>
        <w:numPr>
          <w:ilvl w:val="1"/>
          <w:numId w:val="6"/>
        </w:numPr>
        <w:shd w:val="clear" w:color="auto" w:fill="FFFFFF"/>
        <w:tabs>
          <w:tab w:val="left" w:pos="1418"/>
        </w:tabs>
        <w:spacing w:after="0"/>
        <w:ind w:left="0" w:right="3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185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Срок получения заказчиком рецензии не может превышать </w:t>
      </w:r>
      <w:r w:rsidRPr="00364185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десяти дней с момента поступления рабочей программы.</w:t>
      </w:r>
    </w:p>
    <w:p w:rsidR="00B80CCF" w:rsidRDefault="00B80CCF" w:rsidP="00B80CCF">
      <w:pPr>
        <w:shd w:val="clear" w:color="auto" w:fill="FFFFFF"/>
        <w:tabs>
          <w:tab w:val="left" w:pos="4962"/>
        </w:tabs>
        <w:spacing w:after="0"/>
        <w:ind w:left="7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96242" w:rsidRPr="00E96242" w:rsidRDefault="00E96242" w:rsidP="00B80CCF">
      <w:pPr>
        <w:shd w:val="clear" w:color="auto" w:fill="FFFFFF"/>
        <w:tabs>
          <w:tab w:val="left" w:pos="4962"/>
        </w:tabs>
        <w:spacing w:after="0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3. </w:t>
      </w:r>
      <w:r w:rsidR="009A54F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СРОКИ И ПОРЯДОК ДЕЙСТВИЯ РЕЦЕНЗИЙ</w:t>
      </w:r>
    </w:p>
    <w:p w:rsidR="00B80CCF" w:rsidRDefault="00B80CCF" w:rsidP="00B80CCF">
      <w:pPr>
        <w:shd w:val="clear" w:color="auto" w:fill="FFFFFF"/>
        <w:tabs>
          <w:tab w:val="left" w:pos="871"/>
          <w:tab w:val="left" w:pos="1276"/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CCF" w:rsidRDefault="00B80CCF" w:rsidP="00B80CCF">
      <w:pPr>
        <w:shd w:val="clear" w:color="auto" w:fill="FFFFFF"/>
        <w:tabs>
          <w:tab w:val="left" w:pos="871"/>
          <w:tab w:val="left" w:pos="1276"/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242"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Рецензия действительна в течение периода действия соответ</w:t>
      </w:r>
      <w:r w:rsidR="00E96242"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ствующих федеральных государственных образовательных стандартов профессио</w:t>
      </w:r>
      <w:r w:rsidR="00E96242"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нального образовани</w:t>
      </w:r>
      <w:r w:rsidR="00E96242" w:rsidRPr="00E96242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E96242" w:rsidRPr="00B80CCF" w:rsidRDefault="00B80CCF" w:rsidP="00B80CCF">
      <w:pPr>
        <w:shd w:val="clear" w:color="auto" w:fill="FFFFFF"/>
        <w:tabs>
          <w:tab w:val="left" w:pos="871"/>
          <w:tab w:val="left" w:pos="1276"/>
          <w:tab w:val="left" w:pos="4962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242" w:rsidRPr="00E96242">
        <w:rPr>
          <w:rFonts w:ascii="Times New Roman" w:hAnsi="Times New Roman" w:cs="Times New Roman"/>
          <w:sz w:val="28"/>
          <w:szCs w:val="28"/>
        </w:rPr>
        <w:t>Рецензия прилагается к рабочей программе.</w:t>
      </w:r>
      <w:r w:rsidR="00E96242" w:rsidRPr="00E96242">
        <w:rPr>
          <w:rFonts w:ascii="Times New Roman" w:hAnsi="Times New Roman" w:cs="Times New Roman"/>
          <w:sz w:val="28"/>
          <w:szCs w:val="28"/>
        </w:rPr>
        <w:br w:type="page"/>
      </w:r>
    </w:p>
    <w:p w:rsidR="00B80CCF" w:rsidRPr="00B80CCF" w:rsidRDefault="00B80CCF" w:rsidP="00B80CCF">
      <w:pPr>
        <w:shd w:val="clear" w:color="auto" w:fill="FFFFFF"/>
        <w:spacing w:after="0"/>
        <w:ind w:left="2707"/>
        <w:jc w:val="right"/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B80CC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lastRenderedPageBreak/>
        <w:t>ПРИЛОЖЕНИЕ</w:t>
      </w:r>
    </w:p>
    <w:p w:rsidR="00E96242" w:rsidRPr="00E96242" w:rsidRDefault="00E96242" w:rsidP="00E96242">
      <w:pPr>
        <w:shd w:val="clear" w:color="auto" w:fill="FFFFFF"/>
        <w:spacing w:after="0"/>
        <w:ind w:left="2707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к Порядку получения рецензий на учебные </w:t>
      </w:r>
      <w:r w:rsidRPr="00E9624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издания, используемые в образовательном </w:t>
      </w: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процессе образовательных учреждений </w:t>
      </w:r>
      <w:r w:rsidRPr="00E96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начального профессионального, </w:t>
      </w: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среднего профессионального, высшего профессионального и дополнительного профессионального образования</w:t>
      </w:r>
    </w:p>
    <w:p w:rsidR="00E96242" w:rsidRPr="00E96242" w:rsidRDefault="00E96242" w:rsidP="00B80CCF">
      <w:pPr>
        <w:shd w:val="clear" w:color="auto" w:fill="FFFFFF"/>
        <w:spacing w:before="360"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Форма рецензии на учебные издания</w:t>
      </w:r>
    </w:p>
    <w:p w:rsidR="00E96242" w:rsidRPr="00E96242" w:rsidRDefault="00E96242" w:rsidP="00E96242">
      <w:pPr>
        <w:shd w:val="clear" w:color="auto" w:fill="FFFFFF"/>
        <w:tabs>
          <w:tab w:val="left" w:pos="756"/>
        </w:tabs>
        <w:spacing w:before="245" w:after="0"/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1.</w:t>
      </w:r>
      <w:r w:rsidRPr="00B80CC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962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Краткая информация об учебном издании и его выходные 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данные: название и вид учебного издания (учебник, учебное пособие и др.); количество авторских листов.</w:t>
      </w:r>
    </w:p>
    <w:p w:rsidR="00E96242" w:rsidRPr="00E96242" w:rsidRDefault="00E96242" w:rsidP="00E96242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14" w:firstLine="44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Сведения </w:t>
      </w:r>
      <w:r w:rsidR="00B80CCF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авторах учебного издания: Ф.И.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О. авторов, науч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E9624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редактора.</w:t>
      </w:r>
    </w:p>
    <w:p w:rsidR="00E96242" w:rsidRPr="00E96242" w:rsidRDefault="00E96242" w:rsidP="00E96242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/>
        <w:ind w:left="46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>Читательское назначение учебного издания:</w:t>
      </w:r>
    </w:p>
    <w:p w:rsidR="00E96242" w:rsidRPr="00E96242" w:rsidRDefault="00E96242" w:rsidP="00E96242">
      <w:pPr>
        <w:shd w:val="clear" w:color="auto" w:fill="FFFFFF"/>
        <w:spacing w:after="0"/>
        <w:ind w:left="14" w:righ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>Учебное издание (указывается вид учебного издания и его на</w:t>
      </w:r>
      <w:r w:rsidR="00B80CCF">
        <w:rPr>
          <w:rFonts w:ascii="Times New Roman" w:hAnsi="Times New Roman" w:cs="Times New Roman"/>
          <w:color w:val="000000"/>
          <w:sz w:val="28"/>
          <w:szCs w:val="28"/>
        </w:rPr>
        <w:t>звание) авторов (указываются Ф.И.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О. в родительном падеже) предназна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чено для студентов (учащихся, слушателей), обучающихся по направлению подготовки (указывается наименование направления подготовки НПО, СПО, ВПО), специальности высшего, среднего профессио</w:t>
      </w:r>
      <w:r w:rsidRPr="00E9624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нального образования (указывается наименование специальности 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ВПО, СПО), профессии начального профессионального образования (указывается наименование профессии НПО), образовательной программе дополнительного профессионального образования (указывает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ся наименование образовательной программы ДПО).</w:t>
      </w:r>
    </w:p>
    <w:p w:rsidR="00E96242" w:rsidRPr="00E96242" w:rsidRDefault="00E96242" w:rsidP="00E96242">
      <w:pPr>
        <w:shd w:val="clear" w:color="auto" w:fill="FFFFFF"/>
        <w:tabs>
          <w:tab w:val="left" w:pos="684"/>
        </w:tabs>
        <w:spacing w:after="0"/>
        <w:ind w:left="14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4.</w:t>
      </w:r>
      <w:r w:rsidRPr="00B80CC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9624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структуры и содержания учебного, издания осуществля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ется в соответствии со следующими критериями:</w:t>
      </w:r>
    </w:p>
    <w:p w:rsidR="00E96242" w:rsidRPr="00E96242" w:rsidRDefault="00E96242" w:rsidP="00E96242">
      <w:pPr>
        <w:shd w:val="clear" w:color="auto" w:fill="FFFFFF"/>
        <w:spacing w:after="0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 xml:space="preserve"> Для печатных учебных изданий:</w:t>
      </w:r>
    </w:p>
    <w:p w:rsidR="00E96242" w:rsidRPr="00E96242" w:rsidRDefault="00E96242" w:rsidP="00E96242">
      <w:pPr>
        <w:shd w:val="clear" w:color="auto" w:fill="FFFFFF"/>
        <w:tabs>
          <w:tab w:val="left" w:pos="648"/>
        </w:tabs>
        <w:spacing w:after="0"/>
        <w:ind w:left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соответствие названия учебного издания его содержанию;</w:t>
      </w:r>
    </w:p>
    <w:p w:rsidR="00E96242" w:rsidRPr="00E96242" w:rsidRDefault="00E96242" w:rsidP="00E96242">
      <w:pPr>
        <w:shd w:val="clear" w:color="auto" w:fill="FFFFFF"/>
        <w:tabs>
          <w:tab w:val="left" w:pos="648"/>
        </w:tabs>
        <w:spacing w:after="0"/>
        <w:ind w:left="22" w:firstLine="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5"/>
          <w:sz w:val="28"/>
          <w:szCs w:val="28"/>
        </w:rPr>
        <w:t>- соответствие общего объема учебного издания или его струк</w:t>
      </w: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турных компонентов (разделов, глав) количеству учебных часов, пре</w:t>
      </w:r>
      <w:r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дусмотренных на изучение данной дисциплины, как правило, из рас</w:t>
      </w:r>
      <w:r w:rsidRPr="00E96242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чета: 1 авторский лист на 10 - 12 академических часов для образова</w:t>
      </w:r>
      <w:r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тельных учреждений НПО и СПО; </w:t>
      </w:r>
      <w:r w:rsidRPr="00E96242">
        <w:rPr>
          <w:rFonts w:ascii="Times New Roman" w:hAnsi="Times New Roman" w:cs="Times New Roman"/>
          <w:color w:val="000000"/>
          <w:spacing w:val="47"/>
          <w:sz w:val="28"/>
          <w:szCs w:val="28"/>
        </w:rPr>
        <w:t>5-7</w:t>
      </w:r>
      <w:r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академических часов для об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разовательных учреждений ВПО (для учебников и учебных пособий);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7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содержания учебного материала государственному </w:t>
      </w: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образовательному стандарту, примерной программе или рабочей про</w:t>
      </w:r>
      <w:r w:rsidRPr="00E9624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грамме;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14" w:after="0"/>
        <w:ind w:left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логичность и последовательность изложения материала;</w:t>
      </w:r>
    </w:p>
    <w:p w:rsidR="00E96242" w:rsidRPr="00E96242" w:rsidRDefault="00E96242" w:rsidP="00E96242">
      <w:pPr>
        <w:shd w:val="clear" w:color="auto" w:fill="FFFFFF"/>
        <w:spacing w:after="0"/>
        <w:ind w:left="58" w:right="7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отличие учебного издания от имеющейся учебной литературы 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по данному вопросу;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after="0"/>
        <w:ind w:left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- научный и методический уровень материала;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7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>- соответствие содержания учебного издания современному уровню развития науки, техники и технологии, организации труда в данной сфере деятельности;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7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- наличие и качество дидактического аппарата издания (обобще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ний, выводов, контрольных вопросов, заданий и т. п.);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7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качество иллюстративного материала (текстов, рисунков, схем, 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чертежей, иллюстраций) и их соответствие изучаемому материалу,</w:t>
      </w:r>
    </w:p>
    <w:p w:rsidR="00E96242" w:rsidRPr="00E96242" w:rsidRDefault="00B80CCF" w:rsidP="00E96242">
      <w:pPr>
        <w:shd w:val="clear" w:color="auto" w:fill="FFFFFF"/>
        <w:spacing w:after="0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4.</w:t>
      </w:r>
      <w:r w:rsidR="00E96242" w:rsidRPr="00B80CC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</w:t>
      </w:r>
      <w:r w:rsidR="00E96242"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электронных учебных изданий: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14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соответствие содержательно-педагогическим требованиям (об</w:t>
      </w:r>
      <w:r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ласть применения; педагогическая целесообразность использования; учет возрастных особенностей обучаемых; наличие уровней сложно</w:t>
      </w: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 учебного материала, разнообразных форм ведения диалога; мето</w:t>
      </w: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дическая поддержка издания);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before="7"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соответствие технико-технологическим требованиям (коррект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установки и удаления, устойчивость функционирования);</w:t>
      </w:r>
    </w:p>
    <w:p w:rsidR="00E96242" w:rsidRPr="00E96242" w:rsidRDefault="00E96242" w:rsidP="00E96242">
      <w:pPr>
        <w:shd w:val="clear" w:color="auto" w:fill="FFFFFF"/>
        <w:tabs>
          <w:tab w:val="left" w:pos="670"/>
        </w:tabs>
        <w:spacing w:after="0"/>
        <w:ind w:left="29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соответствие эргономическим требованиям (благоприятность 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визуальной среды; организация интерактивного диалога; адекватность </w:t>
      </w:r>
      <w:r w:rsidRPr="00E96242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технологических решений представления текстовой информации, ау</w:t>
      </w: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диоинформации, видеоинформации, графической информации требо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ваниям санитарно-гигиенических норм).</w:t>
      </w:r>
    </w:p>
    <w:p w:rsidR="00E96242" w:rsidRPr="00E96242" w:rsidRDefault="00E96242" w:rsidP="00E96242">
      <w:pPr>
        <w:shd w:val="clear" w:color="auto" w:fill="FFFFFF"/>
        <w:spacing w:before="7" w:after="0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B80CC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5.</w:t>
      </w: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Результаты рецензирования.</w:t>
      </w:r>
    </w:p>
    <w:p w:rsidR="00E96242" w:rsidRPr="00E96242" w:rsidRDefault="00E96242" w:rsidP="00E96242">
      <w:pPr>
        <w:shd w:val="clear" w:color="auto" w:fill="FFFFFF"/>
        <w:spacing w:before="7" w:after="0"/>
        <w:ind w:left="22" w:right="36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Данное учебное издание рекомендуется (не рекомендуется) (на</w:t>
      </w:r>
      <w:r w:rsidRPr="00E96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звание уполномоченного учреждения в родительном падеже) к исполь</w:t>
      </w:r>
      <w:r w:rsidRPr="00E9624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зованию в образовательных учреждениях, реализующих образовательные программы (НПО, СПО, ВПО, ДПО, профессиональной под</w:t>
      </w:r>
      <w:r w:rsidRPr="00E9624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готовки), по дисциплине (предмету), по специальности (профессии). Регистрационный номер рецензии_____</w:t>
      </w:r>
      <w:r w:rsidRPr="00E96242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от "___</w:t>
      </w:r>
      <w:r w:rsidRPr="00E96242">
        <w:rPr>
          <w:rFonts w:ascii="Times New Roman" w:hAnsi="Times New Roman" w:cs="Times New Roman"/>
          <w:color w:val="000000"/>
          <w:sz w:val="28"/>
          <w:szCs w:val="28"/>
        </w:rPr>
        <w:t>"______</w:t>
      </w:r>
      <w:r w:rsidRPr="00E9624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(присвоенный </w:t>
      </w:r>
      <w:r w:rsidRPr="00E96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базовой организацией).</w:t>
      </w:r>
    </w:p>
    <w:p w:rsidR="00E96242" w:rsidRPr="00E96242" w:rsidRDefault="00E96242" w:rsidP="00E96242">
      <w:pPr>
        <w:shd w:val="clear" w:color="auto" w:fill="FFFFFF"/>
        <w:spacing w:before="252" w:after="0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>Примеры редакции п. 5 рецензии:</w:t>
      </w:r>
    </w:p>
    <w:p w:rsidR="00E96242" w:rsidRPr="00E96242" w:rsidRDefault="00E96242" w:rsidP="00E96242">
      <w:pPr>
        <w:shd w:val="clear" w:color="auto" w:fill="FFFFFF"/>
        <w:spacing w:before="7" w:after="0"/>
        <w:ind w:right="43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z w:val="28"/>
          <w:szCs w:val="28"/>
        </w:rPr>
        <w:t xml:space="preserve">1. Для ВПО: </w:t>
      </w:r>
      <w:r w:rsidRPr="00E96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«Рекомендовано государственным образовательным </w:t>
      </w:r>
      <w:r w:rsidRPr="00E9624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учреждением высшего профессионального образования "Московский </w:t>
      </w:r>
      <w:r w:rsidRPr="00E9624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государственный строительный университет" в качестве учебника </w:t>
      </w: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для студентов высших учебных заведений, обучающихся по направле</w:t>
      </w:r>
      <w:r w:rsidRPr="00E9624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нию подготовки "Строительство"». Регистрационный номер рецен</w:t>
      </w:r>
      <w:r w:rsidRPr="00E962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зии 253 от 15 мая 2007 г. МГУП.</w:t>
      </w:r>
    </w:p>
    <w:p w:rsidR="00E96242" w:rsidRPr="00E96242" w:rsidRDefault="00E96242" w:rsidP="00E96242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482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Для СПО: </w:t>
      </w:r>
      <w:r w:rsidRPr="00E9624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«Рекомендовано Российской академией образования в качестве учебника для студентов учреждений среднего профессио</w:t>
      </w:r>
      <w:r w:rsidRPr="00E9624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нального образования, обучающихся по специальности "Профессио</w:t>
      </w:r>
      <w:r w:rsidRPr="00E9624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нальное обучение (механизация сельского хозяйства)"». Регистраци</w:t>
      </w: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онный номер рецензии 141 от 28 июля 2007 г. ФИРО.</w:t>
      </w:r>
    </w:p>
    <w:p w:rsidR="00E96242" w:rsidRPr="00E96242" w:rsidRDefault="00E96242" w:rsidP="00E96242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48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962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НПО: </w:t>
      </w:r>
      <w:r w:rsidRPr="00E9624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«Рекомендовано федеральным государственным уч</w:t>
      </w:r>
      <w:r w:rsidRPr="00E9624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реждением "Федеральный институт развития образования" в каче</w:t>
      </w:r>
      <w:r w:rsidRPr="00E9624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стве учебного пособия для использования в учебном процессе образо</w:t>
      </w:r>
      <w:r w:rsidRPr="00E9624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вательных учреждений, реализующих программы начального профес</w:t>
      </w:r>
      <w:r w:rsidRPr="00E9624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сионального образования». Регистрационный номер рецензии 346 от</w:t>
      </w:r>
      <w:r w:rsidR="00217CC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9624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16 августа 2007 г. ФИРО.</w:t>
      </w:r>
    </w:p>
    <w:sectPr w:rsidR="00E96242" w:rsidRPr="00E96242" w:rsidSect="00B80C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C7" w:rsidRDefault="001771C7" w:rsidP="00B80CCF">
      <w:pPr>
        <w:spacing w:after="0" w:line="240" w:lineRule="auto"/>
      </w:pPr>
      <w:r>
        <w:separator/>
      </w:r>
    </w:p>
  </w:endnote>
  <w:endnote w:type="continuationSeparator" w:id="0">
    <w:p w:rsidR="001771C7" w:rsidRDefault="001771C7" w:rsidP="00B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329"/>
      <w:docPartObj>
        <w:docPartGallery w:val="Page Numbers (Bottom of Page)"/>
        <w:docPartUnique/>
      </w:docPartObj>
    </w:sdtPr>
    <w:sdtContent>
      <w:p w:rsidR="00B80CCF" w:rsidRDefault="009C6D9C">
        <w:pPr>
          <w:pStyle w:val="a6"/>
          <w:jc w:val="right"/>
        </w:pPr>
        <w:fldSimple w:instr=" PAGE   \* MERGEFORMAT ">
          <w:r w:rsidR="00B94213">
            <w:rPr>
              <w:noProof/>
            </w:rPr>
            <w:t>2</w:t>
          </w:r>
        </w:fldSimple>
      </w:p>
    </w:sdtContent>
  </w:sdt>
  <w:p w:rsidR="00B80CCF" w:rsidRDefault="00B80C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C7" w:rsidRDefault="001771C7" w:rsidP="00B80CCF">
      <w:pPr>
        <w:spacing w:after="0" w:line="240" w:lineRule="auto"/>
      </w:pPr>
      <w:r>
        <w:separator/>
      </w:r>
    </w:p>
  </w:footnote>
  <w:footnote w:type="continuationSeparator" w:id="0">
    <w:p w:rsidR="001771C7" w:rsidRDefault="001771C7" w:rsidP="00B8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05E0"/>
    <w:multiLevelType w:val="singleLevel"/>
    <w:tmpl w:val="0F580490"/>
    <w:lvl w:ilvl="0">
      <w:start w:val="1"/>
      <w:numFmt w:val="decimal"/>
      <w:lvlText w:val="1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F157D65"/>
    <w:multiLevelType w:val="singleLevel"/>
    <w:tmpl w:val="D98C8CB0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3378DB"/>
    <w:multiLevelType w:val="singleLevel"/>
    <w:tmpl w:val="8D2EAE78"/>
    <w:lvl w:ilvl="0">
      <w:start w:val="3"/>
      <w:numFmt w:val="decimal"/>
      <w:lvlText w:val="1.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411EDD"/>
    <w:multiLevelType w:val="singleLevel"/>
    <w:tmpl w:val="62826C1E"/>
    <w:lvl w:ilvl="0">
      <w:start w:val="2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7CD310A2"/>
    <w:multiLevelType w:val="multilevel"/>
    <w:tmpl w:val="2576AC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6242"/>
    <w:rsid w:val="00170F08"/>
    <w:rsid w:val="001771C7"/>
    <w:rsid w:val="00217CCE"/>
    <w:rsid w:val="00364185"/>
    <w:rsid w:val="00692CE4"/>
    <w:rsid w:val="00757D03"/>
    <w:rsid w:val="009A54F5"/>
    <w:rsid w:val="009C6D9C"/>
    <w:rsid w:val="00AB1B81"/>
    <w:rsid w:val="00B80CCF"/>
    <w:rsid w:val="00B94213"/>
    <w:rsid w:val="00E96242"/>
    <w:rsid w:val="00F2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42"/>
    <w:pPr>
      <w:ind w:left="720"/>
      <w:contextualSpacing/>
    </w:pPr>
    <w:rPr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B8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CCF"/>
  </w:style>
  <w:style w:type="paragraph" w:styleId="a6">
    <w:name w:val="footer"/>
    <w:basedOn w:val="a"/>
    <w:link w:val="a7"/>
    <w:uiPriority w:val="99"/>
    <w:unhideWhenUsed/>
    <w:rsid w:val="00B8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9</cp:revision>
  <dcterms:created xsi:type="dcterms:W3CDTF">2014-03-08T11:47:00Z</dcterms:created>
  <dcterms:modified xsi:type="dcterms:W3CDTF">2014-11-27T10:24:00Z</dcterms:modified>
</cp:coreProperties>
</file>